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31F48" w14:textId="0650F687" w:rsidR="00C72A89" w:rsidRPr="00C72A89" w:rsidRDefault="00C72A89" w:rsidP="00A44ABE">
      <w:pPr>
        <w:jc w:val="center"/>
        <w:rPr>
          <w:rFonts w:ascii="Arial" w:hAnsi="Arial" w:cs="Arial"/>
          <w:b/>
          <w:sz w:val="36"/>
        </w:rPr>
      </w:pPr>
      <w:r w:rsidRPr="00C72A89">
        <w:rPr>
          <w:rFonts w:ascii="Arial" w:hAnsi="Arial" w:cs="Arial"/>
          <w:b/>
          <w:sz w:val="36"/>
        </w:rPr>
        <w:t>WPP QuickGuide</w:t>
      </w:r>
    </w:p>
    <w:p w14:paraId="13A93D69" w14:textId="1AC53602" w:rsidR="002F68A6" w:rsidRPr="00C72A89" w:rsidRDefault="00C72A89" w:rsidP="00A44ABE">
      <w:pPr>
        <w:jc w:val="center"/>
        <w:rPr>
          <w:rFonts w:ascii="Arial" w:hAnsi="Arial" w:cs="Arial"/>
          <w:b/>
          <w:sz w:val="36"/>
        </w:rPr>
      </w:pPr>
      <w:r w:rsidRPr="00C72A89">
        <w:rPr>
          <w:rFonts w:ascii="Arial" w:hAnsi="Arial" w:cs="Arial"/>
          <w:b/>
          <w:sz w:val="36"/>
        </w:rPr>
        <w:t>YSI EXO1 Field Operation</w:t>
      </w:r>
    </w:p>
    <w:p w14:paraId="5EA59060" w14:textId="77777777" w:rsidR="00A44ABE" w:rsidRPr="007F6CDE" w:rsidRDefault="00A44ABE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Initial</w:t>
      </w:r>
    </w:p>
    <w:p w14:paraId="68907449" w14:textId="3446F249" w:rsidR="00FD3FE4" w:rsidRDefault="00CB59EF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Hold blue storage cup and l</w:t>
      </w:r>
      <w:r w:rsidR="002E3E33" w:rsidRPr="00287D50">
        <w:rPr>
          <w:rFonts w:ascii="Arial" w:hAnsi="Arial" w:cs="Arial"/>
        </w:rPr>
        <w:t xml:space="preserve">oosen </w:t>
      </w:r>
      <w:r w:rsidR="00A91B7B">
        <w:rPr>
          <w:rFonts w:ascii="Arial" w:hAnsi="Arial" w:cs="Arial"/>
          <w:b/>
        </w:rPr>
        <w:t xml:space="preserve">(do </w:t>
      </w:r>
      <w:r w:rsidR="007B4CC5" w:rsidRPr="00A91B7B">
        <w:rPr>
          <w:rFonts w:ascii="Arial" w:hAnsi="Arial" w:cs="Arial"/>
          <w:b/>
        </w:rPr>
        <w:t>not separate)</w:t>
      </w:r>
      <w:r w:rsidR="007B4CC5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black </w:t>
      </w:r>
      <w:r w:rsidR="007B4CC5">
        <w:rPr>
          <w:rFonts w:ascii="Arial" w:hAnsi="Arial" w:cs="Arial"/>
        </w:rPr>
        <w:t>tension</w:t>
      </w:r>
      <w:r w:rsidRPr="00287D50">
        <w:rPr>
          <w:rFonts w:ascii="Arial" w:hAnsi="Arial" w:cs="Arial"/>
        </w:rPr>
        <w:t xml:space="preserve"> ring by turning </w:t>
      </w:r>
      <w:r w:rsidR="007811EA">
        <w:rPr>
          <w:rFonts w:ascii="Arial" w:hAnsi="Arial" w:cs="Arial"/>
        </w:rPr>
        <w:t>COUNTERCLOCKWISE</w:t>
      </w:r>
      <w:r w:rsidR="007811EA" w:rsidRPr="00287D50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to </w:t>
      </w:r>
      <w:r w:rsidR="002E3E33" w:rsidRPr="00287D50">
        <w:rPr>
          <w:rFonts w:ascii="Arial" w:hAnsi="Arial" w:cs="Arial"/>
        </w:rPr>
        <w:t>remove</w:t>
      </w:r>
      <w:r w:rsidRPr="00287D50">
        <w:rPr>
          <w:rFonts w:ascii="Arial" w:hAnsi="Arial" w:cs="Arial"/>
        </w:rPr>
        <w:t xml:space="preserve"> storage cup</w:t>
      </w:r>
      <w:r w:rsidR="002D3C0A">
        <w:rPr>
          <w:rFonts w:ascii="Arial" w:hAnsi="Arial" w:cs="Arial"/>
        </w:rPr>
        <w:t xml:space="preserve"> from probe</w:t>
      </w:r>
      <w:r w:rsidRPr="00287D50">
        <w:rPr>
          <w:rFonts w:ascii="Arial" w:hAnsi="Arial" w:cs="Arial"/>
        </w:rPr>
        <w:t>.</w:t>
      </w:r>
    </w:p>
    <w:p w14:paraId="62E7F866" w14:textId="08CA10C1" w:rsidR="00DF3682" w:rsidRPr="00FD3FE4" w:rsidRDefault="00A41199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D3FE4">
        <w:rPr>
          <w:rFonts w:ascii="Arial" w:hAnsi="Arial" w:cs="Arial"/>
        </w:rPr>
        <w:t xml:space="preserve">Press </w:t>
      </w:r>
      <w:r w:rsidR="00E55771" w:rsidRPr="00FD3FE4">
        <w:rPr>
          <w:rFonts w:ascii="Arial" w:hAnsi="Arial" w:cs="Arial"/>
        </w:rPr>
        <w:t>p</w:t>
      </w:r>
      <w:r w:rsidRPr="00FD3FE4">
        <w:rPr>
          <w:rFonts w:ascii="Arial" w:hAnsi="Arial" w:cs="Arial"/>
        </w:rPr>
        <w:t>ower button to t</w:t>
      </w:r>
      <w:r w:rsidR="00DF3682" w:rsidRPr="00FD3FE4">
        <w:rPr>
          <w:rFonts w:ascii="Arial" w:hAnsi="Arial" w:cs="Arial"/>
        </w:rPr>
        <w:t>urn on Exo</w:t>
      </w:r>
    </w:p>
    <w:p w14:paraId="78315710" w14:textId="77777777" w:rsidR="0089363D" w:rsidRPr="007F6CDE" w:rsidRDefault="0089363D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Calibrate Depth</w:t>
      </w:r>
    </w:p>
    <w:p w14:paraId="1234528A" w14:textId="7C4F3785" w:rsidR="003739FB" w:rsidRDefault="003739FB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Calibrate depth BEFORE placing in water</w:t>
      </w:r>
    </w:p>
    <w:p w14:paraId="17E6043D" w14:textId="77777777" w:rsidR="001344D4" w:rsidRPr="00287D50" w:rsidRDefault="000646BF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Press “</w:t>
      </w:r>
      <w:r w:rsidR="001344D4" w:rsidRPr="00287D50">
        <w:rPr>
          <w:rFonts w:ascii="Arial" w:hAnsi="Arial" w:cs="Arial"/>
          <w:b/>
        </w:rPr>
        <w:t>Calibrate</w:t>
      </w:r>
      <w:r w:rsidRPr="00287D50">
        <w:rPr>
          <w:rFonts w:ascii="Arial" w:hAnsi="Arial" w:cs="Arial"/>
        </w:rPr>
        <w:t xml:space="preserve">” </w:t>
      </w:r>
      <w:r w:rsidR="001344D4" w:rsidRPr="00287D50">
        <w:rPr>
          <w:rFonts w:ascii="Arial" w:hAnsi="Arial" w:cs="Arial"/>
        </w:rPr>
        <w:t>button, s</w:t>
      </w:r>
      <w:r w:rsidRPr="00287D50">
        <w:rPr>
          <w:rFonts w:ascii="Arial" w:hAnsi="Arial" w:cs="Arial"/>
        </w:rPr>
        <w:t xml:space="preserve">elect </w:t>
      </w:r>
      <w:r w:rsidR="001344D4" w:rsidRPr="00287D50">
        <w:rPr>
          <w:rFonts w:ascii="Arial" w:hAnsi="Arial" w:cs="Arial"/>
        </w:rPr>
        <w:t xml:space="preserve">depth and press </w:t>
      </w:r>
      <w:r w:rsidR="002F68A6" w:rsidRPr="00287D50">
        <w:rPr>
          <w:rFonts w:ascii="Arial" w:hAnsi="Arial" w:cs="Arial"/>
          <w:b/>
        </w:rPr>
        <w:t>Enter</w:t>
      </w:r>
    </w:p>
    <w:p w14:paraId="6E3D62B6" w14:textId="77777777" w:rsidR="001344D4" w:rsidRPr="00287D50" w:rsidRDefault="001344D4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</w:t>
      </w:r>
      <w:r w:rsidR="000646BF" w:rsidRPr="00287D50">
        <w:rPr>
          <w:rFonts w:ascii="Arial" w:hAnsi="Arial" w:cs="Arial"/>
        </w:rPr>
        <w:t>elect calibrate</w:t>
      </w:r>
      <w:r w:rsidRPr="00287D50">
        <w:rPr>
          <w:rFonts w:ascii="Arial" w:hAnsi="Arial" w:cs="Arial"/>
        </w:rPr>
        <w:t xml:space="preserve"> and press </w:t>
      </w:r>
      <w:r w:rsidRPr="00287D50">
        <w:rPr>
          <w:rFonts w:ascii="Arial" w:hAnsi="Arial" w:cs="Arial"/>
          <w:b/>
        </w:rPr>
        <w:t>Enter</w:t>
      </w:r>
      <w:r w:rsidRPr="00287D50">
        <w:rPr>
          <w:rFonts w:ascii="Arial" w:hAnsi="Arial" w:cs="Arial"/>
        </w:rPr>
        <w:t xml:space="preserve"> </w:t>
      </w:r>
    </w:p>
    <w:p w14:paraId="4400D60E" w14:textId="1AB73BC0" w:rsidR="00D6700D" w:rsidRPr="00287D50" w:rsidRDefault="001344D4" w:rsidP="00CB59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C</w:t>
      </w:r>
      <w:r w:rsidR="000646BF" w:rsidRPr="00287D50">
        <w:rPr>
          <w:rFonts w:ascii="Arial" w:hAnsi="Arial" w:cs="Arial"/>
        </w:rPr>
        <w:t xml:space="preserve">heck to make sure calibration value is 0.000 wait to make sure reading is stable (green </w:t>
      </w:r>
      <w:r w:rsidR="00104E23" w:rsidRPr="00287D50">
        <w:rPr>
          <w:rFonts w:ascii="Arial" w:hAnsi="Arial" w:cs="Arial"/>
        </w:rPr>
        <w:t>checkmark</w:t>
      </w:r>
      <w:r w:rsidR="000646BF" w:rsidRPr="00287D50">
        <w:rPr>
          <w:rFonts w:ascii="Arial" w:hAnsi="Arial" w:cs="Arial"/>
        </w:rPr>
        <w:t xml:space="preserve"> appears</w:t>
      </w:r>
      <w:r w:rsidR="00D6700D" w:rsidRPr="00287D50">
        <w:rPr>
          <w:rFonts w:ascii="Arial" w:hAnsi="Arial" w:cs="Arial"/>
        </w:rPr>
        <w:t xml:space="preserve"> at the </w:t>
      </w:r>
      <w:r w:rsidR="00CD6768" w:rsidRPr="00287D50">
        <w:rPr>
          <w:rFonts w:ascii="Arial" w:hAnsi="Arial" w:cs="Arial"/>
        </w:rPr>
        <w:t>right-hand</w:t>
      </w:r>
      <w:r w:rsidR="00D6700D" w:rsidRPr="00287D50">
        <w:rPr>
          <w:rFonts w:ascii="Arial" w:hAnsi="Arial" w:cs="Arial"/>
        </w:rPr>
        <w:t xml:space="preserve"> corner of the graph)</w:t>
      </w:r>
    </w:p>
    <w:p w14:paraId="6F20AD53" w14:textId="77777777" w:rsidR="001344D4" w:rsidRPr="00287D50" w:rsidRDefault="00D6700D" w:rsidP="00CB59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P</w:t>
      </w:r>
      <w:r w:rsidR="001344D4" w:rsidRPr="00287D50">
        <w:rPr>
          <w:rFonts w:ascii="Arial" w:hAnsi="Arial" w:cs="Arial"/>
        </w:rPr>
        <w:t xml:space="preserve">ress </w:t>
      </w:r>
      <w:r w:rsidR="001344D4" w:rsidRPr="00287D50">
        <w:rPr>
          <w:rFonts w:ascii="Arial" w:hAnsi="Arial" w:cs="Arial"/>
          <w:b/>
        </w:rPr>
        <w:t>Enter</w:t>
      </w:r>
      <w:r w:rsidR="001344D4" w:rsidRPr="00287D50">
        <w:rPr>
          <w:rFonts w:ascii="Arial" w:hAnsi="Arial" w:cs="Arial"/>
        </w:rPr>
        <w:t xml:space="preserve"> </w:t>
      </w:r>
      <w:r w:rsidR="002F68A6" w:rsidRPr="00287D50">
        <w:rPr>
          <w:rFonts w:ascii="Arial" w:hAnsi="Arial" w:cs="Arial"/>
        </w:rPr>
        <w:t>to a</w:t>
      </w:r>
      <w:r w:rsidR="000646BF" w:rsidRPr="00287D50">
        <w:rPr>
          <w:rFonts w:ascii="Arial" w:hAnsi="Arial" w:cs="Arial"/>
        </w:rPr>
        <w:t>ccept calibration.</w:t>
      </w:r>
      <w:bookmarkStart w:id="0" w:name="_GoBack"/>
      <w:bookmarkEnd w:id="0"/>
    </w:p>
    <w:p w14:paraId="53A64BFA" w14:textId="77777777" w:rsidR="00DF3682" w:rsidRPr="00287D50" w:rsidRDefault="002E3E33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Press “</w:t>
      </w:r>
      <w:r w:rsidRPr="00287D50">
        <w:rPr>
          <w:rFonts w:ascii="Arial" w:hAnsi="Arial" w:cs="Arial"/>
          <w:b/>
        </w:rPr>
        <w:t>H</w:t>
      </w:r>
      <w:r w:rsidR="00DF3682" w:rsidRPr="00287D50">
        <w:rPr>
          <w:rFonts w:ascii="Arial" w:hAnsi="Arial" w:cs="Arial"/>
          <w:b/>
        </w:rPr>
        <w:t>andheld</w:t>
      </w:r>
      <w:r w:rsidRPr="00287D50">
        <w:rPr>
          <w:rFonts w:ascii="Arial" w:hAnsi="Arial" w:cs="Arial"/>
        </w:rPr>
        <w:t>” icon</w:t>
      </w:r>
      <w:r w:rsidR="00AA7ED8" w:rsidRPr="00287D50">
        <w:rPr>
          <w:rFonts w:ascii="Arial" w:hAnsi="Arial" w:cs="Arial"/>
        </w:rPr>
        <w:t xml:space="preserve"> to return to </w:t>
      </w:r>
      <w:r w:rsidR="00AA7ED8" w:rsidRPr="00287D50">
        <w:rPr>
          <w:rFonts w:ascii="Arial" w:hAnsi="Arial" w:cs="Arial"/>
          <w:b/>
        </w:rPr>
        <w:t>Setup</w:t>
      </w:r>
      <w:r w:rsidR="00AA7ED8" w:rsidRPr="00287D50">
        <w:rPr>
          <w:rFonts w:ascii="Arial" w:hAnsi="Arial" w:cs="Arial"/>
        </w:rPr>
        <w:t xml:space="preserve"> Screen</w:t>
      </w:r>
    </w:p>
    <w:p w14:paraId="2DBD955B" w14:textId="77777777" w:rsidR="0089363D" w:rsidRPr="007F6CDE" w:rsidRDefault="0089363D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Select User ID</w:t>
      </w:r>
    </w:p>
    <w:p w14:paraId="4D76F5B3" w14:textId="2C24C3FB" w:rsidR="002D3C0A" w:rsidRDefault="002D3C0A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Place probe in </w:t>
      </w:r>
      <w:r>
        <w:rPr>
          <w:rFonts w:ascii="Arial" w:hAnsi="Arial" w:cs="Arial"/>
        </w:rPr>
        <w:t xml:space="preserve">water at </w:t>
      </w:r>
      <w:r w:rsidRPr="00287D50">
        <w:rPr>
          <w:rFonts w:ascii="Arial" w:hAnsi="Arial" w:cs="Arial"/>
        </w:rPr>
        <w:t xml:space="preserve">sampling </w:t>
      </w:r>
      <w:r>
        <w:rPr>
          <w:rFonts w:ascii="Arial" w:hAnsi="Arial" w:cs="Arial"/>
        </w:rPr>
        <w:t>location (for probe equilibration)</w:t>
      </w:r>
    </w:p>
    <w:p w14:paraId="5D178E3C" w14:textId="31826577" w:rsidR="0089363D" w:rsidRPr="00287D50" w:rsidRDefault="00DF3682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Scroll down to </w:t>
      </w:r>
      <w:r w:rsidR="002E3E33" w:rsidRPr="00287D50">
        <w:rPr>
          <w:rFonts w:ascii="Arial" w:hAnsi="Arial" w:cs="Arial"/>
        </w:rPr>
        <w:t>“</w:t>
      </w:r>
      <w:r w:rsidRPr="00287D50">
        <w:rPr>
          <w:rFonts w:ascii="Arial" w:hAnsi="Arial" w:cs="Arial"/>
          <w:b/>
        </w:rPr>
        <w:t>User ID</w:t>
      </w:r>
      <w:r w:rsidR="002E3E33" w:rsidRPr="00287D50">
        <w:rPr>
          <w:rFonts w:ascii="Arial" w:hAnsi="Arial" w:cs="Arial"/>
        </w:rPr>
        <w:t>”</w:t>
      </w:r>
      <w:r w:rsidRPr="00287D50">
        <w:rPr>
          <w:rFonts w:ascii="Arial" w:hAnsi="Arial" w:cs="Arial"/>
        </w:rPr>
        <w:t xml:space="preserve"> (selected user will be in brackets, E</w:t>
      </w:r>
      <w:r w:rsidR="00060CF4">
        <w:rPr>
          <w:rFonts w:ascii="Arial" w:hAnsi="Arial" w:cs="Arial"/>
        </w:rPr>
        <w:t>.</w:t>
      </w:r>
      <w:r w:rsidR="00FD3FE4">
        <w:rPr>
          <w:rFonts w:ascii="Arial" w:hAnsi="Arial" w:cs="Arial"/>
        </w:rPr>
        <w:t>G</w:t>
      </w:r>
      <w:r w:rsidR="00060CF4">
        <w:rPr>
          <w:rFonts w:ascii="Arial" w:hAnsi="Arial" w:cs="Arial"/>
        </w:rPr>
        <w:t>.</w:t>
      </w:r>
      <w:r w:rsidRPr="00287D50">
        <w:rPr>
          <w:rFonts w:ascii="Arial" w:hAnsi="Arial" w:cs="Arial"/>
        </w:rPr>
        <w:t>: “UserID [</w:t>
      </w:r>
      <w:r w:rsidR="00FD3FE4">
        <w:rPr>
          <w:rFonts w:ascii="Arial" w:hAnsi="Arial" w:cs="Arial"/>
        </w:rPr>
        <w:t>Medeiros</w:t>
      </w:r>
      <w:r w:rsidRPr="00287D50">
        <w:rPr>
          <w:rFonts w:ascii="Arial" w:hAnsi="Arial" w:cs="Arial"/>
        </w:rPr>
        <w:t>]”)</w:t>
      </w:r>
    </w:p>
    <w:p w14:paraId="6BB88D41" w14:textId="388A423C" w:rsidR="00AA7ED8" w:rsidRPr="00287D50" w:rsidRDefault="0089363D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Select</w:t>
      </w:r>
      <w:r w:rsidR="00DF3682" w:rsidRPr="00287D50">
        <w:rPr>
          <w:rFonts w:ascii="Arial" w:hAnsi="Arial" w:cs="Arial"/>
        </w:rPr>
        <w:t xml:space="preserve"> </w:t>
      </w:r>
      <w:r w:rsidR="002E3E33" w:rsidRPr="00287D50">
        <w:rPr>
          <w:rFonts w:ascii="Arial" w:hAnsi="Arial" w:cs="Arial"/>
        </w:rPr>
        <w:t>“</w:t>
      </w:r>
      <w:r w:rsidR="002E3E33" w:rsidRPr="00287D50">
        <w:rPr>
          <w:rFonts w:ascii="Arial" w:hAnsi="Arial" w:cs="Arial"/>
          <w:b/>
        </w:rPr>
        <w:t xml:space="preserve">User </w:t>
      </w:r>
      <w:r w:rsidR="00292587" w:rsidRPr="00287D50">
        <w:rPr>
          <w:rFonts w:ascii="Arial" w:hAnsi="Arial" w:cs="Arial"/>
          <w:b/>
        </w:rPr>
        <w:t>ID [</w:t>
      </w:r>
      <w:r w:rsidR="00FD3FE4">
        <w:rPr>
          <w:rFonts w:ascii="Arial" w:hAnsi="Arial" w:cs="Arial"/>
          <w:b/>
        </w:rPr>
        <w:t>last name</w:t>
      </w:r>
      <w:r w:rsidR="00292587" w:rsidRPr="00287D50">
        <w:rPr>
          <w:rFonts w:ascii="Arial" w:hAnsi="Arial" w:cs="Arial"/>
          <w:b/>
        </w:rPr>
        <w:t>]</w:t>
      </w:r>
      <w:r w:rsidR="002E3E33" w:rsidRPr="00287D50">
        <w:rPr>
          <w:rFonts w:ascii="Arial" w:hAnsi="Arial" w:cs="Arial"/>
        </w:rPr>
        <w:t xml:space="preserve"> </w:t>
      </w:r>
      <w:r w:rsidR="00CB59EF" w:rsidRPr="00287D50">
        <w:rPr>
          <w:rFonts w:ascii="Arial" w:hAnsi="Arial" w:cs="Arial"/>
        </w:rPr>
        <w:t xml:space="preserve">and press </w:t>
      </w:r>
      <w:r w:rsidR="00CB59EF" w:rsidRPr="00287D50">
        <w:rPr>
          <w:rFonts w:ascii="Arial" w:hAnsi="Arial" w:cs="Arial"/>
          <w:b/>
        </w:rPr>
        <w:t>Enter</w:t>
      </w:r>
    </w:p>
    <w:p w14:paraId="220FE150" w14:textId="77777777" w:rsidR="00AA7ED8" w:rsidRPr="00287D50" w:rsidRDefault="00AA7ED8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</w:t>
      </w:r>
      <w:r w:rsidR="0089363D" w:rsidRPr="00287D50">
        <w:rPr>
          <w:rFonts w:ascii="Arial" w:hAnsi="Arial" w:cs="Arial"/>
        </w:rPr>
        <w:t>elect</w:t>
      </w:r>
      <w:r w:rsidR="00DC0F24" w:rsidRPr="00287D50">
        <w:rPr>
          <w:rFonts w:ascii="Arial" w:hAnsi="Arial" w:cs="Arial"/>
        </w:rPr>
        <w:t xml:space="preserve"> desired</w:t>
      </w:r>
      <w:r w:rsidR="0089363D" w:rsidRPr="00287D50">
        <w:rPr>
          <w:rFonts w:ascii="Arial" w:hAnsi="Arial" w:cs="Arial"/>
        </w:rPr>
        <w:t xml:space="preserve"> </w:t>
      </w:r>
      <w:r w:rsidR="00DC0F24" w:rsidRPr="00287D50">
        <w:rPr>
          <w:rFonts w:ascii="Arial" w:hAnsi="Arial" w:cs="Arial"/>
        </w:rPr>
        <w:t>ID</w:t>
      </w:r>
      <w:r w:rsidRPr="00287D50">
        <w:rPr>
          <w:rFonts w:ascii="Arial" w:hAnsi="Arial" w:cs="Arial"/>
        </w:rPr>
        <w:t xml:space="preserve"> and press </w:t>
      </w:r>
      <w:r w:rsidRPr="00287D50">
        <w:rPr>
          <w:rFonts w:ascii="Arial" w:hAnsi="Arial" w:cs="Arial"/>
          <w:b/>
        </w:rPr>
        <w:t>Enter</w:t>
      </w:r>
      <w:r w:rsidRPr="00287D50">
        <w:rPr>
          <w:rFonts w:ascii="Arial" w:hAnsi="Arial" w:cs="Arial"/>
        </w:rPr>
        <w:t xml:space="preserve"> </w:t>
      </w:r>
    </w:p>
    <w:p w14:paraId="564386B7" w14:textId="438F3F04" w:rsidR="00AA7ED8" w:rsidRPr="00287D50" w:rsidRDefault="00AA7ED8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Select “</w:t>
      </w:r>
      <w:r w:rsidRPr="00287D50">
        <w:rPr>
          <w:rFonts w:ascii="Arial" w:hAnsi="Arial" w:cs="Arial"/>
          <w:b/>
        </w:rPr>
        <w:t xml:space="preserve">Select </w:t>
      </w:r>
      <w:r w:rsidR="00292587" w:rsidRPr="00287D50">
        <w:rPr>
          <w:rFonts w:ascii="Arial" w:hAnsi="Arial" w:cs="Arial"/>
          <w:b/>
        </w:rPr>
        <w:t>[</w:t>
      </w:r>
      <w:r w:rsidR="00FD3FE4">
        <w:rPr>
          <w:rFonts w:ascii="Arial" w:hAnsi="Arial" w:cs="Arial"/>
          <w:b/>
        </w:rPr>
        <w:t>last name</w:t>
      </w:r>
      <w:r w:rsidR="00292587" w:rsidRPr="00287D50">
        <w:rPr>
          <w:rFonts w:ascii="Arial" w:hAnsi="Arial" w:cs="Arial"/>
          <w:b/>
        </w:rPr>
        <w:t>]</w:t>
      </w:r>
      <w:r w:rsidR="008B3B94">
        <w:rPr>
          <w:rFonts w:ascii="Arial" w:hAnsi="Arial" w:cs="Arial"/>
        </w:rPr>
        <w:t>”</w:t>
      </w:r>
      <w:r w:rsidR="00292587" w:rsidRPr="00287D50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and press </w:t>
      </w:r>
      <w:r w:rsidRPr="00287D50">
        <w:rPr>
          <w:rFonts w:ascii="Arial" w:hAnsi="Arial" w:cs="Arial"/>
          <w:b/>
        </w:rPr>
        <w:t>Enter</w:t>
      </w:r>
    </w:p>
    <w:p w14:paraId="01056B7E" w14:textId="77777777" w:rsidR="00A41199" w:rsidRPr="00287D50" w:rsidRDefault="00A41199" w:rsidP="00A41199">
      <w:pPr>
        <w:spacing w:after="0" w:line="240" w:lineRule="auto"/>
        <w:rPr>
          <w:rFonts w:ascii="Arial" w:hAnsi="Arial" w:cs="Arial"/>
          <w:b/>
        </w:rPr>
      </w:pPr>
    </w:p>
    <w:p w14:paraId="47F97380" w14:textId="77777777" w:rsidR="0089363D" w:rsidRPr="007F6CDE" w:rsidRDefault="0089363D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Turn on Auto Stable</w:t>
      </w:r>
    </w:p>
    <w:p w14:paraId="47D0CE37" w14:textId="77777777" w:rsidR="0089363D" w:rsidRPr="00287D50" w:rsidRDefault="0089363D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On</w:t>
      </w:r>
      <w:r w:rsidR="00AA7ED8" w:rsidRPr="00287D50">
        <w:rPr>
          <w:rFonts w:ascii="Arial" w:hAnsi="Arial" w:cs="Arial"/>
          <w:b/>
        </w:rPr>
        <w:t xml:space="preserve"> Setup</w:t>
      </w:r>
      <w:r w:rsidR="00AA7ED8" w:rsidRPr="00287D50">
        <w:rPr>
          <w:rFonts w:ascii="Arial" w:hAnsi="Arial" w:cs="Arial"/>
        </w:rPr>
        <w:t xml:space="preserve"> Screen </w:t>
      </w:r>
      <w:r w:rsidR="00CB59EF" w:rsidRPr="00287D50">
        <w:rPr>
          <w:rFonts w:ascii="Arial" w:hAnsi="Arial" w:cs="Arial"/>
        </w:rPr>
        <w:t>s</w:t>
      </w:r>
      <w:r w:rsidRPr="00287D50">
        <w:rPr>
          <w:rFonts w:ascii="Arial" w:hAnsi="Arial" w:cs="Arial"/>
        </w:rPr>
        <w:t>croll to Auto Stable” (should read “Auto Stable [On])</w:t>
      </w:r>
      <w:r w:rsidR="00AA7ED8" w:rsidRPr="00287D50">
        <w:rPr>
          <w:rFonts w:ascii="Arial" w:hAnsi="Arial" w:cs="Arial"/>
        </w:rPr>
        <w:t xml:space="preserve">, press </w:t>
      </w:r>
      <w:r w:rsidR="00AA7ED8" w:rsidRPr="00287D50">
        <w:rPr>
          <w:rFonts w:ascii="Arial" w:hAnsi="Arial" w:cs="Arial"/>
          <w:b/>
        </w:rPr>
        <w:t>Enter</w:t>
      </w:r>
    </w:p>
    <w:p w14:paraId="3083FBAF" w14:textId="77777777" w:rsidR="004E48F0" w:rsidRPr="00287D50" w:rsidRDefault="004E48F0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Screen should read “</w:t>
      </w:r>
      <w:r w:rsidRPr="00287D50">
        <w:rPr>
          <w:rFonts w:ascii="Arial" w:hAnsi="Arial" w:cs="Arial"/>
          <w:b/>
        </w:rPr>
        <w:t>Auto Stable</w:t>
      </w:r>
      <w:r w:rsidRPr="00287D50">
        <w:rPr>
          <w:rFonts w:ascii="Arial" w:hAnsi="Arial" w:cs="Arial"/>
        </w:rPr>
        <w:t>” at top</w:t>
      </w:r>
    </w:p>
    <w:p w14:paraId="525B2B09" w14:textId="77777777" w:rsidR="002F68A6" w:rsidRPr="00287D50" w:rsidRDefault="004E48F0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Scroll down to “</w:t>
      </w:r>
      <w:r w:rsidRPr="00287D50">
        <w:rPr>
          <w:rFonts w:ascii="Arial" w:hAnsi="Arial" w:cs="Arial"/>
          <w:b/>
        </w:rPr>
        <w:t>Start Auto Stable</w:t>
      </w:r>
      <w:r w:rsidRPr="00287D50">
        <w:rPr>
          <w:rFonts w:ascii="Arial" w:hAnsi="Arial" w:cs="Arial"/>
        </w:rPr>
        <w:t>”</w:t>
      </w:r>
      <w:r w:rsidR="00AA7ED8" w:rsidRPr="00287D50">
        <w:rPr>
          <w:rFonts w:ascii="Arial" w:hAnsi="Arial" w:cs="Arial"/>
        </w:rPr>
        <w:t xml:space="preserve">, press </w:t>
      </w:r>
      <w:r w:rsidR="00AA7ED8" w:rsidRPr="00287D50">
        <w:rPr>
          <w:rFonts w:ascii="Arial" w:hAnsi="Arial" w:cs="Arial"/>
          <w:b/>
        </w:rPr>
        <w:t>Enter</w:t>
      </w:r>
    </w:p>
    <w:p w14:paraId="0E8ED688" w14:textId="77777777" w:rsidR="002F68A6" w:rsidRPr="00287D50" w:rsidRDefault="002F68A6" w:rsidP="002F68A6">
      <w:pPr>
        <w:spacing w:after="0" w:line="240" w:lineRule="auto"/>
        <w:ind w:firstLine="720"/>
        <w:rPr>
          <w:rFonts w:ascii="Arial" w:hAnsi="Arial" w:cs="Arial"/>
        </w:rPr>
      </w:pPr>
    </w:p>
    <w:p w14:paraId="0210CEFE" w14:textId="09A424B8" w:rsidR="00FD3FE4" w:rsidRPr="00FD3FE4" w:rsidRDefault="00B32305" w:rsidP="00FD3FE4">
      <w:p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B</w:t>
      </w:r>
      <w:r w:rsidR="004E48F0" w:rsidRPr="00287D50">
        <w:rPr>
          <w:rFonts w:ascii="Arial" w:hAnsi="Arial" w:cs="Arial"/>
        </w:rPr>
        <w:t>linking “AS” should be displayed next to parameter</w:t>
      </w:r>
      <w:r w:rsidR="00DC0F24" w:rsidRPr="00287D50">
        <w:rPr>
          <w:rFonts w:ascii="Arial" w:hAnsi="Arial" w:cs="Arial"/>
        </w:rPr>
        <w:t>s</w:t>
      </w:r>
      <w:r w:rsidR="004E48F0" w:rsidRPr="00287D50">
        <w:rPr>
          <w:rFonts w:ascii="Arial" w:hAnsi="Arial" w:cs="Arial"/>
        </w:rPr>
        <w:t xml:space="preserve">. </w:t>
      </w:r>
    </w:p>
    <w:p w14:paraId="041D5B58" w14:textId="514E5725" w:rsidR="00FD3FE4" w:rsidRDefault="004E48F0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D3FE4">
        <w:rPr>
          <w:rFonts w:ascii="Arial" w:hAnsi="Arial" w:cs="Arial"/>
        </w:rPr>
        <w:t>Blinking red parameters are not yet stable. Blinking green parameters are stable.</w:t>
      </w:r>
      <w:r w:rsidR="002509E1" w:rsidRPr="00FD3FE4">
        <w:rPr>
          <w:rFonts w:ascii="Arial" w:hAnsi="Arial" w:cs="Arial"/>
        </w:rPr>
        <w:t xml:space="preserve"> (Parameters must be consistent with auto stable settings for five consecutive samples ten seconds apart before they will be considered stable.)</w:t>
      </w:r>
      <w:r w:rsidRPr="00FD3FE4">
        <w:rPr>
          <w:rFonts w:ascii="Arial" w:hAnsi="Arial" w:cs="Arial"/>
        </w:rPr>
        <w:t xml:space="preserve"> </w:t>
      </w:r>
    </w:p>
    <w:p w14:paraId="4414AB90" w14:textId="77777777" w:rsidR="00CC5CB5" w:rsidRPr="00FD3FE4" w:rsidRDefault="00CC5CB5" w:rsidP="00CC5CB5">
      <w:pPr>
        <w:pStyle w:val="ListParagraph"/>
        <w:spacing w:after="0" w:line="240" w:lineRule="auto"/>
        <w:rPr>
          <w:rFonts w:ascii="Arial" w:hAnsi="Arial" w:cs="Arial"/>
        </w:rPr>
      </w:pPr>
    </w:p>
    <w:p w14:paraId="3F8FEDB0" w14:textId="771A8D16" w:rsidR="00FD3FE4" w:rsidRDefault="00FD3FE4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D3FE4">
        <w:rPr>
          <w:rFonts w:ascii="Arial" w:hAnsi="Arial" w:cs="Arial"/>
        </w:rPr>
        <w:t xml:space="preserve">Once ALL parameters are stable the “AS” will be </w:t>
      </w:r>
      <w:r w:rsidRPr="00A91B7B">
        <w:rPr>
          <w:rFonts w:ascii="Arial" w:hAnsi="Arial" w:cs="Arial"/>
          <w:u w:val="single"/>
        </w:rPr>
        <w:t>solid gr</w:t>
      </w:r>
      <w:r w:rsidR="00A91B7B" w:rsidRPr="00A91B7B">
        <w:rPr>
          <w:rFonts w:ascii="Arial" w:hAnsi="Arial" w:cs="Arial"/>
          <w:u w:val="single"/>
        </w:rPr>
        <w:t>een</w:t>
      </w:r>
      <w:r w:rsidR="00A91B7B">
        <w:rPr>
          <w:rFonts w:ascii="Arial" w:hAnsi="Arial" w:cs="Arial"/>
        </w:rPr>
        <w:t xml:space="preserve"> for all parameters. This means you are ready to start taking readings. </w:t>
      </w:r>
      <w:r>
        <w:rPr>
          <w:rFonts w:ascii="Arial" w:hAnsi="Arial" w:cs="Arial"/>
        </w:rPr>
        <w:t>If it has been greater than 5 minutes and “AS has not turn</w:t>
      </w:r>
      <w:r w:rsidR="00A91B7B">
        <w:rPr>
          <w:rFonts w:ascii="Arial" w:hAnsi="Arial" w:cs="Arial"/>
        </w:rPr>
        <w:t xml:space="preserve">ed green indicating stability, </w:t>
      </w:r>
      <w:r>
        <w:rPr>
          <w:rFonts w:ascii="Arial" w:hAnsi="Arial" w:cs="Arial"/>
        </w:rPr>
        <w:t>use your best professional judgement and begin logging when you feel the parameters are stable.</w:t>
      </w:r>
    </w:p>
    <w:p w14:paraId="6D00FB22" w14:textId="77777777" w:rsidR="00FD3FE4" w:rsidRPr="00FD3FE4" w:rsidRDefault="00FD3FE4" w:rsidP="00FD3FE4">
      <w:pPr>
        <w:spacing w:after="0" w:line="240" w:lineRule="auto"/>
        <w:rPr>
          <w:rFonts w:ascii="Arial" w:hAnsi="Arial" w:cs="Arial"/>
        </w:rPr>
      </w:pPr>
    </w:p>
    <w:p w14:paraId="547D545A" w14:textId="77777777" w:rsidR="00DC0F24" w:rsidRPr="00287D50" w:rsidRDefault="00DC0F24" w:rsidP="002F68A6">
      <w:pPr>
        <w:pStyle w:val="ListParagraph"/>
        <w:spacing w:after="0" w:line="240" w:lineRule="auto"/>
        <w:rPr>
          <w:rFonts w:ascii="Arial" w:hAnsi="Arial" w:cs="Arial"/>
        </w:rPr>
      </w:pPr>
    </w:p>
    <w:p w14:paraId="6719DFED" w14:textId="77777777" w:rsidR="002F68A6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lastRenderedPageBreak/>
        <w:t>Begin Logging</w:t>
      </w:r>
    </w:p>
    <w:p w14:paraId="66B08221" w14:textId="77777777" w:rsidR="00DC0F24" w:rsidRPr="00287D50" w:rsidRDefault="002509E1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To begin logging </w:t>
      </w:r>
      <w:r w:rsidR="0089363D" w:rsidRPr="00287D50">
        <w:rPr>
          <w:rFonts w:ascii="Arial" w:hAnsi="Arial" w:cs="Arial"/>
        </w:rPr>
        <w:t>select</w:t>
      </w:r>
      <w:r w:rsidRPr="00287D50">
        <w:rPr>
          <w:rFonts w:ascii="Arial" w:hAnsi="Arial" w:cs="Arial"/>
        </w:rPr>
        <w:t xml:space="preserve"> “</w:t>
      </w:r>
      <w:r w:rsidRPr="00287D50">
        <w:rPr>
          <w:rFonts w:ascii="Arial" w:hAnsi="Arial" w:cs="Arial"/>
          <w:b/>
        </w:rPr>
        <w:t>Start Logging</w:t>
      </w:r>
      <w:r w:rsidRPr="00287D50">
        <w:rPr>
          <w:rFonts w:ascii="Arial" w:hAnsi="Arial" w:cs="Arial"/>
        </w:rPr>
        <w:t>”</w:t>
      </w:r>
      <w:r w:rsidR="002F68A6" w:rsidRPr="00287D50">
        <w:rPr>
          <w:rFonts w:ascii="Arial" w:hAnsi="Arial" w:cs="Arial"/>
        </w:rPr>
        <w:t xml:space="preserve"> and </w:t>
      </w:r>
      <w:r w:rsidR="00717859" w:rsidRPr="00287D50">
        <w:rPr>
          <w:rFonts w:ascii="Arial" w:hAnsi="Arial" w:cs="Arial"/>
        </w:rPr>
        <w:t xml:space="preserve">press </w:t>
      </w:r>
      <w:r w:rsidR="00717859" w:rsidRPr="00287D50">
        <w:rPr>
          <w:rFonts w:ascii="Arial" w:hAnsi="Arial" w:cs="Arial"/>
          <w:b/>
        </w:rPr>
        <w:t>Enter</w:t>
      </w:r>
    </w:p>
    <w:p w14:paraId="1C7D0F92" w14:textId="266D120C" w:rsidR="002509E1" w:rsidRPr="00287D50" w:rsidRDefault="002509E1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Do </w:t>
      </w:r>
      <w:r w:rsidRPr="00287D50">
        <w:rPr>
          <w:rFonts w:ascii="Arial" w:hAnsi="Arial" w:cs="Arial"/>
          <w:b/>
          <w:color w:val="FF0000"/>
          <w:u w:val="single"/>
        </w:rPr>
        <w:t>NOT</w:t>
      </w:r>
      <w:r w:rsidRPr="00287D50">
        <w:rPr>
          <w:rFonts w:ascii="Arial" w:hAnsi="Arial" w:cs="Arial"/>
        </w:rPr>
        <w:t xml:space="preserve"> hit </w:t>
      </w:r>
      <w:r w:rsidR="00183230" w:rsidRPr="00287D50">
        <w:rPr>
          <w:rFonts w:ascii="Arial" w:hAnsi="Arial" w:cs="Arial"/>
        </w:rPr>
        <w:t>“</w:t>
      </w:r>
      <w:r w:rsidR="00183230" w:rsidRPr="00287D50">
        <w:rPr>
          <w:rFonts w:ascii="Arial" w:hAnsi="Arial" w:cs="Arial"/>
          <w:b/>
        </w:rPr>
        <w:t>S</w:t>
      </w:r>
      <w:r w:rsidRPr="00287D50">
        <w:rPr>
          <w:rFonts w:ascii="Arial" w:hAnsi="Arial" w:cs="Arial"/>
          <w:b/>
        </w:rPr>
        <w:t xml:space="preserve">tart </w:t>
      </w:r>
      <w:r w:rsidR="003739FB">
        <w:rPr>
          <w:rFonts w:ascii="Arial" w:hAnsi="Arial" w:cs="Arial"/>
          <w:b/>
        </w:rPr>
        <w:t>Now!</w:t>
      </w:r>
      <w:r w:rsidR="00183230" w:rsidRPr="00287D50">
        <w:rPr>
          <w:rFonts w:ascii="Arial" w:hAnsi="Arial" w:cs="Arial"/>
        </w:rPr>
        <w:t>”</w:t>
      </w:r>
      <w:r w:rsidRPr="00287D50">
        <w:rPr>
          <w:rFonts w:ascii="Arial" w:hAnsi="Arial" w:cs="Arial"/>
        </w:rPr>
        <w:t xml:space="preserve"> yet! </w:t>
      </w:r>
    </w:p>
    <w:p w14:paraId="04CB16E1" w14:textId="4AA2E962" w:rsidR="00D92393" w:rsidRDefault="002509E1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Scroll down to </w:t>
      </w:r>
      <w:r w:rsidR="00A41199" w:rsidRPr="00287D50">
        <w:rPr>
          <w:rFonts w:ascii="Arial" w:hAnsi="Arial" w:cs="Arial"/>
        </w:rPr>
        <w:t>“</w:t>
      </w:r>
      <w:r w:rsidR="0089363D" w:rsidRPr="00287D50">
        <w:rPr>
          <w:rFonts w:ascii="Arial" w:hAnsi="Arial" w:cs="Arial"/>
          <w:b/>
        </w:rPr>
        <w:t>Site</w:t>
      </w:r>
      <w:r w:rsidR="00A41199" w:rsidRPr="00287D50">
        <w:rPr>
          <w:rFonts w:ascii="Arial" w:hAnsi="Arial" w:cs="Arial"/>
        </w:rPr>
        <w:t>”</w:t>
      </w:r>
      <w:r w:rsidR="0089363D" w:rsidRPr="00287D50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(current selected site will be in brackets </w:t>
      </w:r>
      <w:r w:rsidR="00C870D9">
        <w:rPr>
          <w:rFonts w:ascii="Arial" w:hAnsi="Arial" w:cs="Arial"/>
        </w:rPr>
        <w:t>E.G.</w:t>
      </w:r>
      <w:r w:rsidR="00D92393" w:rsidRPr="00287D50">
        <w:rPr>
          <w:rFonts w:ascii="Arial" w:hAnsi="Arial" w:cs="Arial"/>
        </w:rPr>
        <w:t>:</w:t>
      </w:r>
      <w:r w:rsidRPr="00287D50">
        <w:rPr>
          <w:rFonts w:ascii="Arial" w:hAnsi="Arial" w:cs="Arial"/>
        </w:rPr>
        <w:t xml:space="preserve"> “Site ID [</w:t>
      </w:r>
      <w:r w:rsidR="002D3C0A">
        <w:rPr>
          <w:rFonts w:ascii="Arial" w:hAnsi="Arial" w:cs="Arial"/>
        </w:rPr>
        <w:t>52-0756</w:t>
      </w:r>
      <w:r w:rsidR="00717859" w:rsidRPr="00287D50">
        <w:rPr>
          <w:rFonts w:ascii="Arial" w:hAnsi="Arial" w:cs="Arial"/>
        </w:rPr>
        <w:t xml:space="preserve">]” </w:t>
      </w:r>
    </w:p>
    <w:p w14:paraId="4673915A" w14:textId="2AB18435" w:rsidR="003739FB" w:rsidRPr="003739FB" w:rsidRDefault="003739FB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Select </w:t>
      </w:r>
      <w:r w:rsidR="00ED0C87">
        <w:rPr>
          <w:rFonts w:ascii="Arial" w:hAnsi="Arial" w:cs="Arial"/>
          <w:b/>
        </w:rPr>
        <w:t>Site</w:t>
      </w:r>
      <w:r>
        <w:rPr>
          <w:rFonts w:ascii="Arial" w:hAnsi="Arial" w:cs="Arial"/>
          <w:b/>
        </w:rPr>
        <w:t>[site ID]</w:t>
      </w:r>
      <w:r w:rsidRPr="003739FB">
        <w:rPr>
          <w:rFonts w:ascii="Arial" w:hAnsi="Arial" w:cs="Arial"/>
        </w:rPr>
        <w:t xml:space="preserve"> and</w:t>
      </w:r>
      <w:r>
        <w:rPr>
          <w:rFonts w:ascii="Arial" w:hAnsi="Arial" w:cs="Arial"/>
          <w:b/>
        </w:rPr>
        <w:t xml:space="preserve"> </w:t>
      </w:r>
      <w:r w:rsidRPr="0085138F">
        <w:rPr>
          <w:rFonts w:ascii="Arial" w:hAnsi="Arial" w:cs="Arial"/>
        </w:rPr>
        <w:t xml:space="preserve">press </w:t>
      </w:r>
      <w:r w:rsidRPr="0085138F">
        <w:rPr>
          <w:rFonts w:ascii="Arial" w:hAnsi="Arial" w:cs="Arial"/>
          <w:b/>
        </w:rPr>
        <w:t>Enter</w:t>
      </w:r>
    </w:p>
    <w:p w14:paraId="7E396A1C" w14:textId="03C5539E" w:rsidR="002509E1" w:rsidRPr="003739FB" w:rsidRDefault="003739FB" w:rsidP="003739FB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Select desired Site and </w:t>
      </w:r>
      <w:r w:rsidRPr="0085138F">
        <w:rPr>
          <w:rFonts w:ascii="Arial" w:hAnsi="Arial" w:cs="Arial"/>
        </w:rPr>
        <w:t xml:space="preserve">press </w:t>
      </w:r>
      <w:r w:rsidRPr="0085138F">
        <w:rPr>
          <w:rFonts w:ascii="Arial" w:hAnsi="Arial" w:cs="Arial"/>
          <w:b/>
        </w:rPr>
        <w:t>Enter</w:t>
      </w:r>
    </w:p>
    <w:p w14:paraId="37793673" w14:textId="77777777" w:rsidR="003739FB" w:rsidRDefault="00210EDC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Select “</w:t>
      </w:r>
      <w:r>
        <w:rPr>
          <w:rFonts w:ascii="Arial" w:hAnsi="Arial" w:cs="Arial"/>
          <w:b/>
        </w:rPr>
        <w:t>Start Now!”</w:t>
      </w:r>
      <w:r w:rsidR="00467EEB">
        <w:rPr>
          <w:rFonts w:ascii="Arial" w:hAnsi="Arial" w:cs="Arial"/>
          <w:b/>
        </w:rPr>
        <w:t xml:space="preserve"> </w:t>
      </w:r>
      <w:r w:rsidR="00467EEB" w:rsidRPr="00467EEB">
        <w:rPr>
          <w:rFonts w:ascii="Arial" w:hAnsi="Arial" w:cs="Arial"/>
        </w:rPr>
        <w:t>and press enter to start logging</w:t>
      </w:r>
    </w:p>
    <w:p w14:paraId="70CB4572" w14:textId="62A3A593" w:rsidR="00210EDC" w:rsidRPr="003739FB" w:rsidRDefault="00210EDC" w:rsidP="003739FB">
      <w:pPr>
        <w:spacing w:after="0" w:line="240" w:lineRule="auto"/>
        <w:ind w:left="360"/>
        <w:rPr>
          <w:rFonts w:ascii="Arial" w:hAnsi="Arial" w:cs="Arial"/>
          <w:sz w:val="8"/>
          <w:szCs w:val="8"/>
        </w:rPr>
      </w:pPr>
    </w:p>
    <w:p w14:paraId="6D821BD1" w14:textId="48CC90DC" w:rsidR="003739FB" w:rsidRPr="003739FB" w:rsidRDefault="00D92393" w:rsidP="003739FB">
      <w:pPr>
        <w:pStyle w:val="ListParagraph"/>
        <w:numPr>
          <w:ilvl w:val="1"/>
          <w:numId w:val="7"/>
        </w:numPr>
        <w:spacing w:after="0" w:line="240" w:lineRule="auto"/>
        <w:ind w:left="1170" w:hanging="270"/>
        <w:rPr>
          <w:rFonts w:ascii="Arial" w:hAnsi="Arial" w:cs="Arial"/>
        </w:rPr>
      </w:pPr>
      <w:r w:rsidRPr="00EC580C">
        <w:rPr>
          <w:rFonts w:ascii="Arial" w:hAnsi="Arial" w:cs="Arial"/>
          <w:b/>
        </w:rPr>
        <w:t xml:space="preserve">If </w:t>
      </w:r>
      <w:r w:rsidR="00467EEB" w:rsidRPr="00EC580C">
        <w:rPr>
          <w:rFonts w:ascii="Arial" w:hAnsi="Arial" w:cs="Arial"/>
          <w:b/>
        </w:rPr>
        <w:t xml:space="preserve">a </w:t>
      </w:r>
      <w:r w:rsidRPr="00EC580C">
        <w:rPr>
          <w:rFonts w:ascii="Arial" w:hAnsi="Arial" w:cs="Arial"/>
          <w:b/>
        </w:rPr>
        <w:t>site needs to be added</w:t>
      </w:r>
      <w:r w:rsidR="00E0654C">
        <w:rPr>
          <w:rFonts w:ascii="Arial" w:hAnsi="Arial" w:cs="Arial"/>
        </w:rPr>
        <w:t xml:space="preserve"> that is not in the list</w:t>
      </w:r>
      <w:r w:rsidRPr="00287D50">
        <w:rPr>
          <w:rFonts w:ascii="Arial" w:hAnsi="Arial" w:cs="Arial"/>
        </w:rPr>
        <w:t xml:space="preserve">, </w:t>
      </w:r>
      <w:r w:rsidR="0089363D" w:rsidRPr="00287D50">
        <w:rPr>
          <w:rFonts w:ascii="Arial" w:hAnsi="Arial" w:cs="Arial"/>
        </w:rPr>
        <w:t>select</w:t>
      </w:r>
      <w:r w:rsidRPr="00287D50">
        <w:rPr>
          <w:rFonts w:ascii="Arial" w:hAnsi="Arial" w:cs="Arial"/>
        </w:rPr>
        <w:t xml:space="preserve"> “</w:t>
      </w:r>
      <w:r w:rsidRPr="00287D50">
        <w:rPr>
          <w:rFonts w:ascii="Arial" w:hAnsi="Arial" w:cs="Arial"/>
          <w:b/>
        </w:rPr>
        <w:t>add new</w:t>
      </w:r>
      <w:r w:rsidRPr="00287D50">
        <w:rPr>
          <w:rFonts w:ascii="Arial" w:hAnsi="Arial" w:cs="Arial"/>
        </w:rPr>
        <w:t xml:space="preserve">” </w:t>
      </w:r>
      <w:r w:rsidR="00A41199" w:rsidRPr="00287D50">
        <w:rPr>
          <w:rFonts w:ascii="Arial" w:hAnsi="Arial" w:cs="Arial"/>
        </w:rPr>
        <w:t xml:space="preserve">and press </w:t>
      </w:r>
      <w:r w:rsidR="00A41199" w:rsidRPr="00287D50">
        <w:rPr>
          <w:rFonts w:ascii="Arial" w:hAnsi="Arial" w:cs="Arial"/>
          <w:b/>
        </w:rPr>
        <w:t>Enter</w:t>
      </w:r>
    </w:p>
    <w:p w14:paraId="20520039" w14:textId="77777777" w:rsidR="003739FB" w:rsidRPr="003739FB" w:rsidRDefault="00D92393" w:rsidP="003739FB">
      <w:pPr>
        <w:pStyle w:val="ListParagraph"/>
        <w:numPr>
          <w:ilvl w:val="1"/>
          <w:numId w:val="7"/>
        </w:numPr>
        <w:spacing w:after="0" w:line="240" w:lineRule="auto"/>
        <w:ind w:left="1170" w:hanging="270"/>
        <w:rPr>
          <w:rFonts w:ascii="Arial" w:hAnsi="Arial" w:cs="Arial"/>
        </w:rPr>
      </w:pPr>
      <w:r w:rsidRPr="003739FB">
        <w:rPr>
          <w:rFonts w:ascii="Arial" w:hAnsi="Arial" w:cs="Arial"/>
        </w:rPr>
        <w:t xml:space="preserve">Enter new site ID using </w:t>
      </w:r>
      <w:r w:rsidR="00F871C3" w:rsidRPr="003739FB">
        <w:rPr>
          <w:rFonts w:ascii="Arial" w:hAnsi="Arial" w:cs="Arial"/>
        </w:rPr>
        <w:t xml:space="preserve">virtual </w:t>
      </w:r>
      <w:r w:rsidRPr="003739FB">
        <w:rPr>
          <w:rFonts w:ascii="Arial" w:hAnsi="Arial" w:cs="Arial"/>
        </w:rPr>
        <w:t>keyboard</w:t>
      </w:r>
      <w:r w:rsidR="00F871C3" w:rsidRPr="003739FB">
        <w:rPr>
          <w:rFonts w:ascii="Arial" w:hAnsi="Arial" w:cs="Arial"/>
        </w:rPr>
        <w:t>, scroll down to “enter” bar on keyboard</w:t>
      </w:r>
      <w:r w:rsidRPr="003739FB">
        <w:rPr>
          <w:rFonts w:ascii="Arial" w:hAnsi="Arial" w:cs="Arial"/>
        </w:rPr>
        <w:t xml:space="preserve"> </w:t>
      </w:r>
      <w:r w:rsidR="00A41199" w:rsidRPr="003739FB">
        <w:rPr>
          <w:rFonts w:ascii="Arial" w:hAnsi="Arial" w:cs="Arial"/>
        </w:rPr>
        <w:t xml:space="preserve">and press </w:t>
      </w:r>
      <w:r w:rsidR="00A41199" w:rsidRPr="003739FB">
        <w:rPr>
          <w:rFonts w:ascii="Arial" w:hAnsi="Arial" w:cs="Arial"/>
          <w:b/>
        </w:rPr>
        <w:t>Enter</w:t>
      </w:r>
    </w:p>
    <w:p w14:paraId="13C720AC" w14:textId="77777777" w:rsidR="003739FB" w:rsidRPr="003739FB" w:rsidRDefault="00D92393" w:rsidP="003739FB">
      <w:pPr>
        <w:pStyle w:val="ListParagraph"/>
        <w:numPr>
          <w:ilvl w:val="1"/>
          <w:numId w:val="7"/>
        </w:numPr>
        <w:spacing w:after="0" w:line="240" w:lineRule="auto"/>
        <w:ind w:left="1170" w:hanging="270"/>
        <w:rPr>
          <w:rFonts w:ascii="Arial" w:hAnsi="Arial" w:cs="Arial"/>
        </w:rPr>
      </w:pPr>
      <w:r w:rsidRPr="003739FB">
        <w:rPr>
          <w:rFonts w:ascii="Arial" w:hAnsi="Arial" w:cs="Arial"/>
          <w:b/>
          <w:color w:val="FF0000"/>
          <w:u w:val="single"/>
        </w:rPr>
        <w:t>IMPORTANT</w:t>
      </w:r>
      <w:r w:rsidR="00A41199" w:rsidRPr="003739FB">
        <w:rPr>
          <w:rFonts w:ascii="Arial" w:hAnsi="Arial" w:cs="Arial"/>
        </w:rPr>
        <w:t xml:space="preserve"> Scroll down and select </w:t>
      </w:r>
      <w:r w:rsidRPr="003739FB">
        <w:rPr>
          <w:rFonts w:ascii="Arial" w:hAnsi="Arial" w:cs="Arial"/>
        </w:rPr>
        <w:t>“</w:t>
      </w:r>
      <w:r w:rsidRPr="003739FB">
        <w:rPr>
          <w:rFonts w:ascii="Arial" w:hAnsi="Arial" w:cs="Arial"/>
          <w:b/>
        </w:rPr>
        <w:t>Save</w:t>
      </w:r>
      <w:r w:rsidR="009A3414" w:rsidRPr="003739FB">
        <w:rPr>
          <w:rFonts w:ascii="Arial" w:hAnsi="Arial" w:cs="Arial"/>
        </w:rPr>
        <w:t>”</w:t>
      </w:r>
      <w:r w:rsidR="00A41199" w:rsidRPr="003739FB">
        <w:rPr>
          <w:rFonts w:ascii="Arial" w:hAnsi="Arial" w:cs="Arial"/>
        </w:rPr>
        <w:t xml:space="preserve">, press </w:t>
      </w:r>
      <w:r w:rsidR="00A41199" w:rsidRPr="003739FB">
        <w:rPr>
          <w:rFonts w:ascii="Arial" w:hAnsi="Arial" w:cs="Arial"/>
          <w:b/>
        </w:rPr>
        <w:t>Enter</w:t>
      </w:r>
    </w:p>
    <w:p w14:paraId="737F731A" w14:textId="77777777" w:rsidR="003739FB" w:rsidRPr="003739FB" w:rsidRDefault="00D92393" w:rsidP="003739FB">
      <w:pPr>
        <w:pStyle w:val="ListParagraph"/>
        <w:numPr>
          <w:ilvl w:val="1"/>
          <w:numId w:val="7"/>
        </w:numPr>
        <w:spacing w:after="0" w:line="240" w:lineRule="auto"/>
        <w:ind w:left="1170" w:hanging="270"/>
        <w:rPr>
          <w:rFonts w:ascii="Arial" w:hAnsi="Arial" w:cs="Arial"/>
        </w:rPr>
      </w:pPr>
      <w:r w:rsidRPr="003739FB">
        <w:rPr>
          <w:rFonts w:ascii="Arial" w:hAnsi="Arial" w:cs="Arial"/>
        </w:rPr>
        <w:t>You can now select this as the site ID</w:t>
      </w:r>
      <w:r w:rsidR="00A41199" w:rsidRPr="003739FB">
        <w:rPr>
          <w:rFonts w:ascii="Arial" w:hAnsi="Arial" w:cs="Arial"/>
        </w:rPr>
        <w:t xml:space="preserve"> and press </w:t>
      </w:r>
      <w:r w:rsidR="00A41199" w:rsidRPr="003739FB">
        <w:rPr>
          <w:rFonts w:ascii="Arial" w:hAnsi="Arial" w:cs="Arial"/>
          <w:b/>
        </w:rPr>
        <w:t>Enter</w:t>
      </w:r>
    </w:p>
    <w:p w14:paraId="35D2EE19" w14:textId="6ADE305F" w:rsidR="00D92393" w:rsidRPr="003739FB" w:rsidRDefault="00D92393" w:rsidP="003739FB">
      <w:pPr>
        <w:pStyle w:val="ListParagraph"/>
        <w:numPr>
          <w:ilvl w:val="1"/>
          <w:numId w:val="7"/>
        </w:numPr>
        <w:spacing w:after="0" w:line="240" w:lineRule="auto"/>
        <w:ind w:left="1170" w:hanging="270"/>
        <w:rPr>
          <w:rFonts w:ascii="Arial" w:hAnsi="Arial" w:cs="Arial"/>
        </w:rPr>
      </w:pPr>
      <w:r w:rsidRPr="003739FB">
        <w:rPr>
          <w:rFonts w:ascii="Arial" w:hAnsi="Arial" w:cs="Arial"/>
        </w:rPr>
        <w:t>Sc</w:t>
      </w:r>
      <w:r w:rsidR="007B5E6B" w:rsidRPr="003739FB">
        <w:rPr>
          <w:rFonts w:ascii="Arial" w:hAnsi="Arial" w:cs="Arial"/>
        </w:rPr>
        <w:t>roll back up and select “</w:t>
      </w:r>
      <w:r w:rsidR="007B5E6B" w:rsidRPr="003739FB">
        <w:rPr>
          <w:rFonts w:ascii="Arial" w:hAnsi="Arial" w:cs="Arial"/>
          <w:b/>
        </w:rPr>
        <w:t>Start Now</w:t>
      </w:r>
      <w:r w:rsidR="003739FB" w:rsidRPr="003739FB">
        <w:rPr>
          <w:rFonts w:ascii="Arial" w:hAnsi="Arial" w:cs="Arial"/>
          <w:b/>
        </w:rPr>
        <w:t>!</w:t>
      </w:r>
      <w:r w:rsidR="00A41199" w:rsidRPr="003739FB">
        <w:rPr>
          <w:rFonts w:ascii="Arial" w:hAnsi="Arial" w:cs="Arial"/>
        </w:rPr>
        <w:t xml:space="preserve">”, press </w:t>
      </w:r>
      <w:r w:rsidR="00A41199" w:rsidRPr="003739FB">
        <w:rPr>
          <w:rFonts w:ascii="Arial" w:hAnsi="Arial" w:cs="Arial"/>
          <w:b/>
        </w:rPr>
        <w:t>Enter</w:t>
      </w:r>
    </w:p>
    <w:p w14:paraId="68F28E4A" w14:textId="77777777" w:rsidR="003739FB" w:rsidRPr="003739FB" w:rsidRDefault="003739FB" w:rsidP="003739FB">
      <w:pPr>
        <w:pStyle w:val="ListParagraph"/>
        <w:spacing w:after="0" w:line="240" w:lineRule="auto"/>
        <w:ind w:left="1170"/>
        <w:rPr>
          <w:rFonts w:ascii="Arial" w:hAnsi="Arial" w:cs="Arial"/>
          <w:sz w:val="8"/>
          <w:szCs w:val="8"/>
        </w:rPr>
      </w:pPr>
    </w:p>
    <w:p w14:paraId="7804FF68" w14:textId="77777777" w:rsidR="00B539B0" w:rsidRPr="00287D50" w:rsidRDefault="00D92393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The logger will start logging at 30 second intervals</w:t>
      </w:r>
      <w:r w:rsidR="00B539B0" w:rsidRPr="00287D50">
        <w:rPr>
          <w:rFonts w:ascii="Arial" w:hAnsi="Arial" w:cs="Arial"/>
        </w:rPr>
        <w:t xml:space="preserve"> (</w:t>
      </w:r>
      <w:r w:rsidR="006E6593" w:rsidRPr="00287D50">
        <w:rPr>
          <w:rFonts w:ascii="Arial" w:hAnsi="Arial" w:cs="Arial"/>
        </w:rPr>
        <w:t>n</w:t>
      </w:r>
      <w:r w:rsidR="00B539B0" w:rsidRPr="00287D50">
        <w:rPr>
          <w:rFonts w:ascii="Arial" w:hAnsi="Arial" w:cs="Arial"/>
        </w:rPr>
        <w:t xml:space="preserve">ote the start time and </w:t>
      </w:r>
      <w:r w:rsidR="006E6593" w:rsidRPr="00287D50">
        <w:rPr>
          <w:rFonts w:ascii="Arial" w:hAnsi="Arial" w:cs="Arial"/>
        </w:rPr>
        <w:t xml:space="preserve">log for </w:t>
      </w:r>
      <w:r w:rsidR="00B539B0" w:rsidRPr="00287D50">
        <w:rPr>
          <w:rFonts w:ascii="Arial" w:hAnsi="Arial" w:cs="Arial"/>
        </w:rPr>
        <w:t>5 minutes)</w:t>
      </w:r>
    </w:p>
    <w:p w14:paraId="72C7402D" w14:textId="77777777" w:rsidR="00A41199" w:rsidRPr="00287D50" w:rsidRDefault="00A41199" w:rsidP="00A41199">
      <w:pPr>
        <w:spacing w:after="0" w:line="240" w:lineRule="auto"/>
        <w:rPr>
          <w:rFonts w:ascii="Arial" w:hAnsi="Arial" w:cs="Arial"/>
          <w:b/>
        </w:rPr>
      </w:pPr>
    </w:p>
    <w:p w14:paraId="60F5E0E0" w14:textId="77777777" w:rsidR="00A41199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Stop Logging</w:t>
      </w:r>
    </w:p>
    <w:p w14:paraId="53C0EC2E" w14:textId="77777777" w:rsidR="00DF3682" w:rsidRPr="00287D50" w:rsidRDefault="00D92393" w:rsidP="00A4119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To stop logging </w:t>
      </w:r>
      <w:r w:rsidR="0089363D" w:rsidRPr="00287D50">
        <w:rPr>
          <w:rFonts w:ascii="Arial" w:hAnsi="Arial" w:cs="Arial"/>
        </w:rPr>
        <w:t>select</w:t>
      </w:r>
      <w:r w:rsidRPr="00287D50">
        <w:rPr>
          <w:rFonts w:ascii="Arial" w:hAnsi="Arial" w:cs="Arial"/>
        </w:rPr>
        <w:t xml:space="preserve"> “</w:t>
      </w:r>
      <w:r w:rsidR="009A3414" w:rsidRPr="00287D50">
        <w:rPr>
          <w:rFonts w:ascii="Arial" w:hAnsi="Arial" w:cs="Arial"/>
          <w:b/>
        </w:rPr>
        <w:t>S</w:t>
      </w:r>
      <w:r w:rsidRPr="00287D50">
        <w:rPr>
          <w:rFonts w:ascii="Arial" w:hAnsi="Arial" w:cs="Arial"/>
          <w:b/>
        </w:rPr>
        <w:t>top logging</w:t>
      </w:r>
      <w:r w:rsidRPr="00287D50">
        <w:rPr>
          <w:rFonts w:ascii="Arial" w:hAnsi="Arial" w:cs="Arial"/>
        </w:rPr>
        <w:t>”</w:t>
      </w:r>
      <w:r w:rsidR="009A3414" w:rsidRPr="00287D50">
        <w:rPr>
          <w:rFonts w:ascii="Arial" w:hAnsi="Arial" w:cs="Arial"/>
        </w:rPr>
        <w:t xml:space="preserve"> and press </w:t>
      </w:r>
      <w:r w:rsidR="009A3414" w:rsidRPr="00287D50">
        <w:rPr>
          <w:rFonts w:ascii="Arial" w:hAnsi="Arial" w:cs="Arial"/>
          <w:b/>
        </w:rPr>
        <w:t>Enter</w:t>
      </w:r>
    </w:p>
    <w:p w14:paraId="2B3195C0" w14:textId="77777777" w:rsidR="002F68A6" w:rsidRPr="00287D50" w:rsidRDefault="002F68A6" w:rsidP="002F68A6">
      <w:pPr>
        <w:spacing w:after="0" w:line="240" w:lineRule="auto"/>
        <w:ind w:left="360" w:firstLine="360"/>
        <w:rPr>
          <w:rFonts w:ascii="Arial" w:hAnsi="Arial" w:cs="Arial"/>
        </w:rPr>
      </w:pPr>
    </w:p>
    <w:p w14:paraId="284AB5F3" w14:textId="77777777" w:rsidR="002F68A6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Review Data</w:t>
      </w:r>
    </w:p>
    <w:p w14:paraId="553304E4" w14:textId="77777777" w:rsidR="00DC0F24" w:rsidRPr="00287D50" w:rsidRDefault="00DC0F24" w:rsidP="009A34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To review data Hit “</w:t>
      </w:r>
      <w:r w:rsidRPr="00287D50">
        <w:rPr>
          <w:rFonts w:ascii="Arial" w:hAnsi="Arial" w:cs="Arial"/>
          <w:b/>
        </w:rPr>
        <w:t>Data</w:t>
      </w:r>
      <w:r w:rsidRPr="00287D50">
        <w:rPr>
          <w:rFonts w:ascii="Arial" w:hAnsi="Arial" w:cs="Arial"/>
        </w:rPr>
        <w:t>” button</w:t>
      </w:r>
    </w:p>
    <w:p w14:paraId="214F81F6" w14:textId="77777777" w:rsidR="00292587" w:rsidRPr="00287D50" w:rsidRDefault="00292587" w:rsidP="009A34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Select “</w:t>
      </w:r>
      <w:r w:rsidRPr="00287D50">
        <w:rPr>
          <w:rFonts w:ascii="Arial" w:hAnsi="Arial" w:cs="Arial"/>
          <w:b/>
        </w:rPr>
        <w:t>View Data</w:t>
      </w:r>
      <w:r w:rsidRPr="00287D50">
        <w:rPr>
          <w:rFonts w:ascii="Arial" w:hAnsi="Arial" w:cs="Arial"/>
        </w:rPr>
        <w:t xml:space="preserve">” and press </w:t>
      </w:r>
      <w:r w:rsidRPr="00287D50">
        <w:rPr>
          <w:rFonts w:ascii="Arial" w:hAnsi="Arial" w:cs="Arial"/>
          <w:b/>
        </w:rPr>
        <w:t>Enter</w:t>
      </w:r>
    </w:p>
    <w:p w14:paraId="023979C3" w14:textId="77777777" w:rsidR="00DC0F24" w:rsidRPr="00287D50" w:rsidRDefault="00DC0F24" w:rsidP="009A34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Scroll to </w:t>
      </w:r>
      <w:r w:rsidR="009A3414" w:rsidRPr="00287D50">
        <w:rPr>
          <w:rFonts w:ascii="Arial" w:hAnsi="Arial" w:cs="Arial"/>
        </w:rPr>
        <w:t>“</w:t>
      </w:r>
      <w:r w:rsidRPr="00287D50">
        <w:rPr>
          <w:rFonts w:ascii="Arial" w:hAnsi="Arial" w:cs="Arial"/>
          <w:b/>
        </w:rPr>
        <w:t>Site</w:t>
      </w:r>
      <w:r w:rsidR="00292587" w:rsidRPr="00287D50">
        <w:rPr>
          <w:rFonts w:ascii="Arial" w:hAnsi="Arial" w:cs="Arial"/>
          <w:b/>
        </w:rPr>
        <w:t xml:space="preserve"> [</w:t>
      </w:r>
      <w:r w:rsidR="00B5248F" w:rsidRPr="00287D50">
        <w:rPr>
          <w:rFonts w:ascii="Arial" w:hAnsi="Arial" w:cs="Arial"/>
          <w:b/>
        </w:rPr>
        <w:t>site</w:t>
      </w:r>
      <w:r w:rsidR="00292587" w:rsidRPr="00287D50">
        <w:rPr>
          <w:rFonts w:ascii="Arial" w:hAnsi="Arial" w:cs="Arial"/>
          <w:b/>
        </w:rPr>
        <w:t>]</w:t>
      </w:r>
      <w:r w:rsidR="009A3414" w:rsidRPr="00287D50">
        <w:rPr>
          <w:rFonts w:ascii="Arial" w:hAnsi="Arial" w:cs="Arial"/>
        </w:rPr>
        <w:t xml:space="preserve">” and press </w:t>
      </w:r>
      <w:r w:rsidR="009A3414" w:rsidRPr="00287D50">
        <w:rPr>
          <w:rFonts w:ascii="Arial" w:hAnsi="Arial" w:cs="Arial"/>
          <w:b/>
        </w:rPr>
        <w:t>Enter</w:t>
      </w:r>
    </w:p>
    <w:p w14:paraId="7200D493" w14:textId="77777777" w:rsidR="00DC0F24" w:rsidRPr="00287D50" w:rsidRDefault="0089363D" w:rsidP="00AA373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Select</w:t>
      </w:r>
      <w:r w:rsidR="00DC0F24" w:rsidRPr="00287D50">
        <w:rPr>
          <w:rFonts w:ascii="Arial" w:hAnsi="Arial" w:cs="Arial"/>
        </w:rPr>
        <w:t xml:space="preserve"> desired site ID</w:t>
      </w:r>
      <w:r w:rsidR="00AA373E" w:rsidRPr="00287D50">
        <w:rPr>
          <w:rFonts w:ascii="Arial" w:hAnsi="Arial" w:cs="Arial"/>
        </w:rPr>
        <w:t xml:space="preserve">, press </w:t>
      </w:r>
      <w:r w:rsidR="00AA373E" w:rsidRPr="00287D50">
        <w:rPr>
          <w:rFonts w:ascii="Arial" w:hAnsi="Arial" w:cs="Arial"/>
          <w:b/>
        </w:rPr>
        <w:t>Enter</w:t>
      </w:r>
    </w:p>
    <w:p w14:paraId="24E80816" w14:textId="77777777" w:rsidR="00AA373E" w:rsidRPr="00287D50" w:rsidRDefault="00AA373E" w:rsidP="00AA373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Scroll to “</w:t>
      </w:r>
      <w:r w:rsidRPr="00287D50">
        <w:rPr>
          <w:rFonts w:ascii="Arial" w:hAnsi="Arial" w:cs="Arial"/>
          <w:b/>
        </w:rPr>
        <w:t>Begin Date</w:t>
      </w:r>
      <w:r w:rsidRPr="00287D50">
        <w:rPr>
          <w:rFonts w:ascii="Arial" w:hAnsi="Arial" w:cs="Arial"/>
        </w:rPr>
        <w:t>”,</w:t>
      </w:r>
      <w:r w:rsidR="00CD4CFB" w:rsidRPr="00287D50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press </w:t>
      </w:r>
      <w:r w:rsidRPr="00287D50">
        <w:rPr>
          <w:rFonts w:ascii="Arial" w:hAnsi="Arial" w:cs="Arial"/>
          <w:b/>
        </w:rPr>
        <w:t>Enter</w:t>
      </w:r>
    </w:p>
    <w:p w14:paraId="748B0822" w14:textId="77777777" w:rsidR="00AA373E" w:rsidRPr="00287D50" w:rsidRDefault="00AA373E" w:rsidP="00AA373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 xml:space="preserve">Enter desired date, press </w:t>
      </w:r>
      <w:r w:rsidRPr="00287D50">
        <w:rPr>
          <w:rFonts w:ascii="Arial" w:hAnsi="Arial" w:cs="Arial"/>
          <w:b/>
        </w:rPr>
        <w:t>Enter</w:t>
      </w:r>
    </w:p>
    <w:p w14:paraId="14C3FFE2" w14:textId="77777777" w:rsidR="00CD4CFB" w:rsidRPr="00287D50" w:rsidRDefault="00CD4CFB" w:rsidP="00AA373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Scroll to “</w:t>
      </w:r>
      <w:r w:rsidRPr="00287D50">
        <w:rPr>
          <w:rFonts w:ascii="Arial" w:hAnsi="Arial" w:cs="Arial"/>
          <w:b/>
        </w:rPr>
        <w:t>Show Data</w:t>
      </w:r>
      <w:r w:rsidRPr="00287D50">
        <w:rPr>
          <w:rFonts w:ascii="Arial" w:hAnsi="Arial" w:cs="Arial"/>
        </w:rPr>
        <w:t xml:space="preserve">”, press </w:t>
      </w:r>
      <w:r w:rsidRPr="00287D50">
        <w:rPr>
          <w:rFonts w:ascii="Arial" w:hAnsi="Arial" w:cs="Arial"/>
          <w:b/>
        </w:rPr>
        <w:t>Enter</w:t>
      </w:r>
    </w:p>
    <w:p w14:paraId="70965DB4" w14:textId="38804339" w:rsidR="00F871C3" w:rsidRPr="00A91B7B" w:rsidRDefault="00DC0F24" w:rsidP="00F871C3">
      <w:pPr>
        <w:pStyle w:val="ListParagraph"/>
        <w:numPr>
          <w:ilvl w:val="0"/>
          <w:numId w:val="1"/>
        </w:numPr>
        <w:spacing w:after="0" w:line="240" w:lineRule="auto"/>
      </w:pPr>
      <w:r w:rsidRPr="00287D50">
        <w:rPr>
          <w:rFonts w:ascii="Arial" w:hAnsi="Arial" w:cs="Arial"/>
        </w:rPr>
        <w:t>Data will be displayed on screen</w:t>
      </w:r>
    </w:p>
    <w:p w14:paraId="31B011A6" w14:textId="141002FB" w:rsidR="00A91B7B" w:rsidRPr="00A91B7B" w:rsidRDefault="00A91B7B" w:rsidP="00F871C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Read</w:t>
      </w:r>
      <w:r w:rsidRPr="00A91B7B">
        <w:rPr>
          <w:rFonts w:ascii="Arial" w:hAnsi="Arial" w:cs="Arial"/>
        </w:rPr>
        <w:t xml:space="preserve"> back the </w:t>
      </w:r>
      <w:r>
        <w:rPr>
          <w:rFonts w:ascii="Arial" w:hAnsi="Arial" w:cs="Arial"/>
        </w:rPr>
        <w:t>Site (OWMID)</w:t>
      </w:r>
      <w:r w:rsidRPr="00A91B7B">
        <w:rPr>
          <w:rFonts w:ascii="Arial" w:hAnsi="Arial" w:cs="Arial"/>
        </w:rPr>
        <w:t xml:space="preserve"> in the file when you review the data so that the person writing it down can double check it</w:t>
      </w:r>
    </w:p>
    <w:p w14:paraId="2B9FABD0" w14:textId="4AA1C8A6" w:rsidR="00F871C3" w:rsidRPr="00F871C3" w:rsidRDefault="006B4CE8" w:rsidP="00F871C3">
      <w:pPr>
        <w:pStyle w:val="ListParagraph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</w:rPr>
        <w:t>Write</w:t>
      </w:r>
      <w:r w:rsidR="00F871C3">
        <w:rPr>
          <w:rFonts w:ascii="Arial" w:hAnsi="Arial" w:cs="Arial"/>
        </w:rPr>
        <w:t xml:space="preserve"> last line of data to </w:t>
      </w:r>
      <w:r>
        <w:rPr>
          <w:rFonts w:ascii="Arial" w:hAnsi="Arial" w:cs="Arial"/>
        </w:rPr>
        <w:t xml:space="preserve">appropriate spaces on </w:t>
      </w:r>
      <w:r w:rsidR="00F871C3">
        <w:rPr>
          <w:rFonts w:ascii="Arial" w:hAnsi="Arial" w:cs="Arial"/>
        </w:rPr>
        <w:t>field sheet</w:t>
      </w:r>
    </w:p>
    <w:p w14:paraId="584D45BB" w14:textId="65E9D7A9" w:rsidR="00F871C3" w:rsidRDefault="00F871C3" w:rsidP="00F871C3">
      <w:pPr>
        <w:spacing w:after="0" w:line="240" w:lineRule="auto"/>
      </w:pPr>
    </w:p>
    <w:p w14:paraId="57036681" w14:textId="595C86CF" w:rsidR="00F871C3" w:rsidRPr="00060CF4" w:rsidRDefault="006B4CE8" w:rsidP="006B4CE8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060CF4">
        <w:rPr>
          <w:rFonts w:ascii="Arial" w:hAnsi="Arial" w:cs="Arial"/>
          <w:color w:val="auto"/>
          <w:sz w:val="22"/>
          <w:szCs w:val="22"/>
        </w:rPr>
        <w:t>Move to Next Site</w:t>
      </w:r>
    </w:p>
    <w:p w14:paraId="4DACA22B" w14:textId="2834ADCE" w:rsidR="006B4CE8" w:rsidRDefault="006B4CE8" w:rsidP="006B4CE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Turn off handheld unit</w:t>
      </w:r>
    </w:p>
    <w:p w14:paraId="07FC8218" w14:textId="17A37365" w:rsidR="006B4CE8" w:rsidRDefault="006B4CE8" w:rsidP="006B4CE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Place blue cup back on sonde and tighten ring to secure</w:t>
      </w:r>
      <w:r w:rsidRPr="006B4C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bulkhead</w:t>
      </w:r>
    </w:p>
    <w:p w14:paraId="50795C18" w14:textId="77777777" w:rsidR="006B4CE8" w:rsidRPr="00060CF4" w:rsidRDefault="006B4CE8" w:rsidP="00060CF4">
      <w:pPr>
        <w:rPr>
          <w:rFonts w:ascii="Arial" w:hAnsi="Arial" w:cs="Arial"/>
        </w:rPr>
      </w:pPr>
    </w:p>
    <w:sectPr w:rsidR="006B4CE8" w:rsidRPr="00060CF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0620B" w14:textId="77777777" w:rsidR="006D2908" w:rsidRDefault="006D2908" w:rsidP="00C72A89">
      <w:pPr>
        <w:spacing w:after="0" w:line="240" w:lineRule="auto"/>
      </w:pPr>
      <w:r>
        <w:separator/>
      </w:r>
    </w:p>
  </w:endnote>
  <w:endnote w:type="continuationSeparator" w:id="0">
    <w:p w14:paraId="0CAB1ED0" w14:textId="77777777" w:rsidR="006D2908" w:rsidRDefault="006D2908" w:rsidP="00C7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0824859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D126014" w14:textId="16531EE8" w:rsidR="00C72A89" w:rsidRPr="00C72A89" w:rsidRDefault="00C72A8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</w:rPr>
        </w:pPr>
        <w:r w:rsidRPr="00C72A89">
          <w:rPr>
            <w:sz w:val="18"/>
          </w:rPr>
          <w:fldChar w:fldCharType="begin"/>
        </w:r>
        <w:r w:rsidRPr="00C72A89">
          <w:rPr>
            <w:sz w:val="18"/>
          </w:rPr>
          <w:instrText xml:space="preserve"> PAGE   \* MERGEFORMAT </w:instrText>
        </w:r>
        <w:r w:rsidRPr="00C72A89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C72A89">
          <w:rPr>
            <w:noProof/>
            <w:sz w:val="18"/>
          </w:rPr>
          <w:fldChar w:fldCharType="end"/>
        </w:r>
        <w:r w:rsidRPr="00C72A89">
          <w:rPr>
            <w:sz w:val="18"/>
          </w:rPr>
          <w:t xml:space="preserve"> | </w:t>
        </w:r>
        <w:r w:rsidRPr="00C72A89">
          <w:rPr>
            <w:color w:val="7F7F7F" w:themeColor="background1" w:themeShade="7F"/>
            <w:spacing w:val="60"/>
            <w:sz w:val="18"/>
          </w:rPr>
          <w:t>Page</w:t>
        </w:r>
      </w:p>
    </w:sdtContent>
  </w:sdt>
  <w:p w14:paraId="206F9572" w14:textId="77777777" w:rsidR="00C72A89" w:rsidRDefault="00C7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88714" w14:textId="77777777" w:rsidR="006D2908" w:rsidRDefault="006D2908" w:rsidP="00C72A89">
      <w:pPr>
        <w:spacing w:after="0" w:line="240" w:lineRule="auto"/>
      </w:pPr>
      <w:r>
        <w:separator/>
      </w:r>
    </w:p>
  </w:footnote>
  <w:footnote w:type="continuationSeparator" w:id="0">
    <w:p w14:paraId="215F755D" w14:textId="77777777" w:rsidR="006D2908" w:rsidRDefault="006D2908" w:rsidP="00C72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2B1C3" w14:textId="6EE03751" w:rsidR="00C72A89" w:rsidRPr="00C72A89" w:rsidRDefault="00C72A89" w:rsidP="00C72A89">
    <w:pPr>
      <w:spacing w:after="0" w:line="240" w:lineRule="auto"/>
      <w:rPr>
        <w:rFonts w:ascii="Calibri" w:eastAsia="Times New Roman" w:hAnsi="Calibri" w:cs="Calibri"/>
        <w:i/>
        <w:color w:val="000000"/>
      </w:rPr>
    </w:pPr>
    <w:r w:rsidRPr="00C72A89">
      <w:rPr>
        <w:rFonts w:ascii="Calibri" w:eastAsia="Times New Roman" w:hAnsi="Calibri" w:cs="Calibri"/>
        <w:i/>
        <w:color w:val="000000"/>
      </w:rPr>
      <w:t>CN 004.33 - SOP_YSI EXO1 Multiprobe Field Operation QuickGuide 2019</w:t>
    </w:r>
    <w:r>
      <w:rPr>
        <w:rFonts w:ascii="Calibri" w:eastAsia="Times New Roman" w:hAnsi="Calibri" w:cs="Calibri"/>
        <w:i/>
        <w:color w:val="000000"/>
      </w:rPr>
      <w:tab/>
    </w:r>
    <w:r>
      <w:rPr>
        <w:rFonts w:ascii="Calibri" w:eastAsia="Times New Roman" w:hAnsi="Calibri" w:cs="Calibri"/>
        <w:i/>
        <w:color w:val="000000"/>
      </w:rPr>
      <w:tab/>
    </w:r>
    <w:r>
      <w:rPr>
        <w:rFonts w:ascii="Calibri" w:eastAsia="Times New Roman" w:hAnsi="Calibri" w:cs="Calibri"/>
        <w:i/>
        <w:color w:val="000000"/>
      </w:rPr>
      <w:tab/>
      <w:t>August 2019</w:t>
    </w:r>
  </w:p>
  <w:p w14:paraId="6161E183" w14:textId="77777777" w:rsidR="00C72A89" w:rsidRDefault="00C72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D29"/>
    <w:multiLevelType w:val="hybridMultilevel"/>
    <w:tmpl w:val="AA7C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E2218"/>
    <w:multiLevelType w:val="hybridMultilevel"/>
    <w:tmpl w:val="9E0E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47A35"/>
    <w:multiLevelType w:val="hybridMultilevel"/>
    <w:tmpl w:val="1F86A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A2E8E"/>
    <w:multiLevelType w:val="hybridMultilevel"/>
    <w:tmpl w:val="59604E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1F74DA"/>
    <w:multiLevelType w:val="hybridMultilevel"/>
    <w:tmpl w:val="2EEA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525FE"/>
    <w:multiLevelType w:val="hybridMultilevel"/>
    <w:tmpl w:val="82243132"/>
    <w:lvl w:ilvl="0" w:tplc="1DB27E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534672"/>
    <w:multiLevelType w:val="hybridMultilevel"/>
    <w:tmpl w:val="A5AC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82"/>
    <w:rsid w:val="00060CF4"/>
    <w:rsid w:val="000646BF"/>
    <w:rsid w:val="00076F86"/>
    <w:rsid w:val="0008483B"/>
    <w:rsid w:val="000D3E15"/>
    <w:rsid w:val="00104E23"/>
    <w:rsid w:val="00116D66"/>
    <w:rsid w:val="001344D4"/>
    <w:rsid w:val="00143B5C"/>
    <w:rsid w:val="00183230"/>
    <w:rsid w:val="00210EDC"/>
    <w:rsid w:val="00226D31"/>
    <w:rsid w:val="002509E1"/>
    <w:rsid w:val="00287D50"/>
    <w:rsid w:val="00292587"/>
    <w:rsid w:val="002D3C0A"/>
    <w:rsid w:val="002E3E33"/>
    <w:rsid w:val="002F68A6"/>
    <w:rsid w:val="003739FB"/>
    <w:rsid w:val="003F5EB2"/>
    <w:rsid w:val="00467EEB"/>
    <w:rsid w:val="004B33B0"/>
    <w:rsid w:val="004E48F0"/>
    <w:rsid w:val="00621957"/>
    <w:rsid w:val="00647D04"/>
    <w:rsid w:val="006963D1"/>
    <w:rsid w:val="006B4CE8"/>
    <w:rsid w:val="006D2908"/>
    <w:rsid w:val="006E6593"/>
    <w:rsid w:val="00717859"/>
    <w:rsid w:val="00732202"/>
    <w:rsid w:val="007576A5"/>
    <w:rsid w:val="00763A14"/>
    <w:rsid w:val="007811EA"/>
    <w:rsid w:val="007B4CC5"/>
    <w:rsid w:val="007B5E6B"/>
    <w:rsid w:val="007F6CDE"/>
    <w:rsid w:val="00887737"/>
    <w:rsid w:val="0089363D"/>
    <w:rsid w:val="008B3B94"/>
    <w:rsid w:val="009A3414"/>
    <w:rsid w:val="00A41199"/>
    <w:rsid w:val="00A44ABE"/>
    <w:rsid w:val="00A71279"/>
    <w:rsid w:val="00A91B7B"/>
    <w:rsid w:val="00AA373E"/>
    <w:rsid w:val="00AA3C4A"/>
    <w:rsid w:val="00AA7ED8"/>
    <w:rsid w:val="00B32305"/>
    <w:rsid w:val="00B5248F"/>
    <w:rsid w:val="00B539B0"/>
    <w:rsid w:val="00BA2F63"/>
    <w:rsid w:val="00C72A89"/>
    <w:rsid w:val="00C77CAA"/>
    <w:rsid w:val="00C870D9"/>
    <w:rsid w:val="00CB59EF"/>
    <w:rsid w:val="00CC5CB5"/>
    <w:rsid w:val="00CD4CFB"/>
    <w:rsid w:val="00CD6768"/>
    <w:rsid w:val="00D03CD5"/>
    <w:rsid w:val="00D2290D"/>
    <w:rsid w:val="00D6700D"/>
    <w:rsid w:val="00D92393"/>
    <w:rsid w:val="00DC0F24"/>
    <w:rsid w:val="00DF3682"/>
    <w:rsid w:val="00E0654C"/>
    <w:rsid w:val="00E55771"/>
    <w:rsid w:val="00EC580C"/>
    <w:rsid w:val="00ED0C87"/>
    <w:rsid w:val="00F33E71"/>
    <w:rsid w:val="00F713F5"/>
    <w:rsid w:val="00F871C3"/>
    <w:rsid w:val="00FA7843"/>
    <w:rsid w:val="00FD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83055"/>
  <w15:docId w15:val="{695B0C3D-7CAA-402A-9075-C1C74F5A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C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2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6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F6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81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1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1E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3220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72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A89"/>
  </w:style>
  <w:style w:type="paragraph" w:styleId="Footer">
    <w:name w:val="footer"/>
    <w:basedOn w:val="Normal"/>
    <w:link w:val="FooterChar"/>
    <w:uiPriority w:val="99"/>
    <w:unhideWhenUsed/>
    <w:rsid w:val="00C72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9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EOEEA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Medeiros, Dahlia (DEP)</dc:creator>
  <cp:lastModifiedBy>Suzanne Flint</cp:lastModifiedBy>
  <cp:revision>2</cp:revision>
  <cp:lastPrinted>2019-04-09T18:22:00Z</cp:lastPrinted>
  <dcterms:created xsi:type="dcterms:W3CDTF">2020-07-22T18:49:00Z</dcterms:created>
  <dcterms:modified xsi:type="dcterms:W3CDTF">2020-07-22T18:49:00Z</dcterms:modified>
</cp:coreProperties>
</file>